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8" w:lineRule="auto"/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4"/>
          <w:szCs w:val="24"/>
          <w:lang w:val="en-US" w:eastAsia="zh-CN"/>
        </w:rPr>
        <w:t>附件</w:t>
      </w:r>
    </w:p>
    <w:p>
      <w:pPr>
        <w:spacing w:line="228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VOCs污染防治技术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  <w:lang w:val="en-US" w:eastAsia="zh-CN"/>
        </w:rPr>
        <w:t>申报表</w:t>
      </w:r>
    </w:p>
    <w:tbl>
      <w:tblPr>
        <w:tblStyle w:val="2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074"/>
        <w:gridCol w:w="166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申报单位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法人代表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单位地址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编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联 系 人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电  话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QQ</w:t>
            </w:r>
          </w:p>
        </w:tc>
        <w:tc>
          <w:tcPr>
            <w:tcW w:w="3074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箱</w:t>
            </w:r>
          </w:p>
        </w:tc>
        <w:tc>
          <w:tcPr>
            <w:tcW w:w="2435" w:type="dxa"/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注册资金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年产值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职工总数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ind w:left="2766" w:leftChars="1317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228" w:lineRule="auto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工程技术</w:t>
            </w:r>
          </w:p>
          <w:p>
            <w:pPr>
              <w:spacing w:line="228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人员数量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技术水平</w:t>
            </w:r>
          </w:p>
        </w:tc>
        <w:tc>
          <w:tcPr>
            <w:tcW w:w="7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国际领先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2.国际先进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3.国内领先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4.国内先进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5.行业实用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7" w:hRule="atLeast"/>
          <w:jc w:val="center"/>
        </w:trPr>
        <w:tc>
          <w:tcPr>
            <w:tcW w:w="8597" w:type="dxa"/>
            <w:gridSpan w:val="4"/>
          </w:tcPr>
          <w:p>
            <w:pPr>
              <w:spacing w:line="228" w:lineRule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技术简介（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点突出、工艺路线成熟稳定、运行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成本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经济合理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）</w:t>
            </w: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pacing w:val="-12"/>
                <w:sz w:val="21"/>
                <w:szCs w:val="21"/>
              </w:rPr>
            </w:pP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pacing w:val="-12"/>
                <w:sz w:val="21"/>
                <w:szCs w:val="21"/>
              </w:rPr>
            </w:pP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pacing w:val="-12"/>
                <w:sz w:val="21"/>
                <w:szCs w:val="21"/>
              </w:rPr>
            </w:pPr>
          </w:p>
          <w:p>
            <w:pPr>
              <w:spacing w:line="228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7" w:hRule="atLeast"/>
          <w:jc w:val="center"/>
        </w:trPr>
        <w:tc>
          <w:tcPr>
            <w:tcW w:w="8597" w:type="dxa"/>
            <w:gridSpan w:val="4"/>
          </w:tcPr>
          <w:p>
            <w:pPr>
              <w:spacing w:line="228" w:lineRule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应用典型案例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两个以上的成功案例及检测、验收报告的技术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1346B"/>
    <w:rsid w:val="0D51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2020-07-28T02:07:00Z</dcterms:created>
  <dc:creator>环保</dc:creator>
  <cp:lastModifiedBy>环保</cp:lastModifiedBy>
  <dcterms:modified xsi:type="dcterms:W3CDTF">2020-07-28T02:08:57Z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